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B2E04" w14:textId="77777777" w:rsidR="00290EB6" w:rsidRPr="00290EB6" w:rsidRDefault="00290EB6" w:rsidP="00290EB6">
      <w:pPr>
        <w:pStyle w:val="BodyText"/>
        <w:jc w:val="center"/>
        <w:rPr>
          <w:sz w:val="24"/>
          <w:szCs w:val="24"/>
        </w:rPr>
      </w:pPr>
    </w:p>
    <w:p w14:paraId="1F31258C" w14:textId="59834939" w:rsidR="00290EB6" w:rsidRPr="00290EB6" w:rsidRDefault="00290EB6" w:rsidP="00290EB6">
      <w:pPr>
        <w:pStyle w:val="BodyText"/>
        <w:jc w:val="center"/>
        <w:rPr>
          <w:b/>
          <w:color w:val="FF0000"/>
          <w:sz w:val="24"/>
          <w:szCs w:val="24"/>
        </w:rPr>
      </w:pPr>
      <w:r w:rsidRPr="00290EB6">
        <w:rPr>
          <w:b/>
          <w:color w:val="FF0000"/>
          <w:sz w:val="24"/>
          <w:szCs w:val="24"/>
        </w:rPr>
        <w:t>(</w:t>
      </w:r>
      <w:r w:rsidRPr="00290EB6">
        <w:rPr>
          <w:b/>
          <w:color w:val="FF0000"/>
          <w:sz w:val="24"/>
          <w:szCs w:val="24"/>
        </w:rPr>
        <w:t xml:space="preserve">Note: Do not use </w:t>
      </w:r>
      <w:proofErr w:type="spellStart"/>
      <w:r w:rsidRPr="00290EB6">
        <w:rPr>
          <w:b/>
          <w:color w:val="FF0000"/>
          <w:sz w:val="24"/>
          <w:szCs w:val="24"/>
        </w:rPr>
        <w:t>fromulas</w:t>
      </w:r>
      <w:proofErr w:type="spellEnd"/>
      <w:r w:rsidRPr="00290EB6">
        <w:rPr>
          <w:b/>
          <w:color w:val="FF0000"/>
          <w:sz w:val="24"/>
          <w:szCs w:val="24"/>
        </w:rPr>
        <w:t xml:space="preserve"> in Title):</w:t>
      </w:r>
    </w:p>
    <w:p w14:paraId="3B7A3A63" w14:textId="77777777" w:rsidR="00290EB6" w:rsidRPr="00290EB6" w:rsidRDefault="00290EB6" w:rsidP="00290EB6">
      <w:pPr>
        <w:pStyle w:val="BodyText"/>
        <w:jc w:val="center"/>
        <w:rPr>
          <w:sz w:val="24"/>
          <w:szCs w:val="24"/>
        </w:rPr>
      </w:pPr>
    </w:p>
    <w:p w14:paraId="5B1EA93A" w14:textId="77777777" w:rsidR="00290EB6" w:rsidRPr="00290EB6" w:rsidRDefault="00290EB6" w:rsidP="00290EB6">
      <w:pPr>
        <w:pStyle w:val="BodyText"/>
        <w:jc w:val="center"/>
        <w:rPr>
          <w:b/>
          <w:sz w:val="32"/>
          <w:szCs w:val="32"/>
        </w:rPr>
      </w:pPr>
      <w:r w:rsidRPr="00290EB6">
        <w:rPr>
          <w:b/>
          <w:sz w:val="32"/>
          <w:szCs w:val="32"/>
        </w:rPr>
        <w:t>……………………Title………………………</w:t>
      </w:r>
    </w:p>
    <w:p w14:paraId="424EF7ED" w14:textId="77777777" w:rsidR="00290EB6" w:rsidRPr="00290EB6" w:rsidRDefault="00290EB6" w:rsidP="00290EB6">
      <w:pPr>
        <w:pStyle w:val="BodyText"/>
        <w:jc w:val="center"/>
        <w:rPr>
          <w:sz w:val="24"/>
          <w:szCs w:val="24"/>
        </w:rPr>
      </w:pPr>
    </w:p>
    <w:p w14:paraId="6A8A217A" w14:textId="77777777" w:rsidR="00290EB6" w:rsidRPr="00290EB6" w:rsidRDefault="00290EB6" w:rsidP="00290EB6">
      <w:pPr>
        <w:pStyle w:val="BodyText"/>
        <w:jc w:val="center"/>
        <w:rPr>
          <w:b/>
          <w:sz w:val="24"/>
          <w:szCs w:val="24"/>
        </w:rPr>
      </w:pPr>
      <w:r w:rsidRPr="00290EB6">
        <w:rPr>
          <w:b/>
          <w:sz w:val="24"/>
          <w:szCs w:val="24"/>
        </w:rPr>
        <w:t>Author1, Author</w:t>
      </w:r>
      <w:proofErr w:type="gramStart"/>
      <w:r w:rsidRPr="00290EB6">
        <w:rPr>
          <w:b/>
          <w:sz w:val="24"/>
          <w:szCs w:val="24"/>
        </w:rPr>
        <w:t>2,…</w:t>
      </w:r>
      <w:proofErr w:type="gramEnd"/>
      <w:r w:rsidRPr="00290EB6">
        <w:rPr>
          <w:b/>
          <w:sz w:val="24"/>
          <w:szCs w:val="24"/>
        </w:rPr>
        <w:t>…Author n</w:t>
      </w:r>
    </w:p>
    <w:p w14:paraId="5033321E" w14:textId="1C9D0592" w:rsidR="00290EB6" w:rsidRPr="00290EB6" w:rsidRDefault="00290EB6" w:rsidP="00290EB6">
      <w:pPr>
        <w:pStyle w:val="BodyText"/>
        <w:jc w:val="center"/>
        <w:rPr>
          <w:sz w:val="24"/>
          <w:szCs w:val="24"/>
        </w:rPr>
      </w:pPr>
    </w:p>
    <w:p w14:paraId="571678D9" w14:textId="77777777" w:rsidR="00290EB6" w:rsidRPr="00290EB6" w:rsidRDefault="00290EB6" w:rsidP="00290EB6">
      <w:pPr>
        <w:pStyle w:val="BodyText"/>
        <w:jc w:val="center"/>
        <w:rPr>
          <w:i/>
          <w:sz w:val="24"/>
          <w:szCs w:val="24"/>
        </w:rPr>
      </w:pPr>
      <w:r w:rsidRPr="00290EB6">
        <w:rPr>
          <w:i/>
          <w:sz w:val="24"/>
          <w:szCs w:val="24"/>
        </w:rPr>
        <w:t>Address for Author1</w:t>
      </w:r>
    </w:p>
    <w:p w14:paraId="1426EF68" w14:textId="77777777" w:rsidR="00290EB6" w:rsidRPr="00290EB6" w:rsidRDefault="00290EB6" w:rsidP="00290EB6">
      <w:pPr>
        <w:pStyle w:val="BodyText"/>
        <w:jc w:val="center"/>
        <w:rPr>
          <w:i/>
          <w:sz w:val="24"/>
          <w:szCs w:val="24"/>
        </w:rPr>
      </w:pPr>
      <w:r w:rsidRPr="00290EB6">
        <w:rPr>
          <w:i/>
          <w:sz w:val="24"/>
          <w:szCs w:val="24"/>
        </w:rPr>
        <w:t>Address for Author2</w:t>
      </w:r>
    </w:p>
    <w:p w14:paraId="34BB22B4" w14:textId="77777777" w:rsidR="00290EB6" w:rsidRPr="00290EB6" w:rsidRDefault="00290EB6" w:rsidP="00290EB6">
      <w:pPr>
        <w:pStyle w:val="BodyText"/>
        <w:jc w:val="center"/>
        <w:rPr>
          <w:i/>
          <w:sz w:val="24"/>
          <w:szCs w:val="24"/>
        </w:rPr>
      </w:pPr>
      <w:r w:rsidRPr="00290EB6">
        <w:rPr>
          <w:i/>
          <w:sz w:val="24"/>
          <w:szCs w:val="24"/>
        </w:rPr>
        <w:t>Address for Author2</w:t>
      </w:r>
    </w:p>
    <w:p w14:paraId="0A2F1688" w14:textId="77777777" w:rsidR="00290EB6" w:rsidRPr="00290EB6" w:rsidRDefault="00290EB6" w:rsidP="00290EB6">
      <w:pPr>
        <w:pStyle w:val="BodyText"/>
        <w:jc w:val="center"/>
        <w:rPr>
          <w:i/>
          <w:sz w:val="24"/>
          <w:szCs w:val="24"/>
        </w:rPr>
      </w:pPr>
      <w:r w:rsidRPr="00290EB6">
        <w:rPr>
          <w:i/>
          <w:sz w:val="24"/>
          <w:szCs w:val="24"/>
        </w:rPr>
        <w:t>Email for Author 1</w:t>
      </w:r>
    </w:p>
    <w:p w14:paraId="4B80094A" w14:textId="4EEB812A" w:rsidR="00290EB6" w:rsidRPr="00290EB6" w:rsidRDefault="00290EB6" w:rsidP="00290EB6">
      <w:pPr>
        <w:pStyle w:val="BodyText"/>
        <w:jc w:val="center"/>
        <w:rPr>
          <w:i/>
          <w:sz w:val="24"/>
          <w:szCs w:val="24"/>
        </w:rPr>
      </w:pPr>
      <w:r w:rsidRPr="00290EB6">
        <w:rPr>
          <w:i/>
          <w:sz w:val="24"/>
          <w:szCs w:val="24"/>
        </w:rPr>
        <w:t>Email for author 2</w:t>
      </w:r>
    </w:p>
    <w:p w14:paraId="3BC6FAE8" w14:textId="77777777" w:rsidR="00290EB6" w:rsidRPr="00290EB6" w:rsidRDefault="00290EB6" w:rsidP="00290EB6">
      <w:pPr>
        <w:pStyle w:val="BodyText"/>
        <w:jc w:val="center"/>
        <w:rPr>
          <w:i/>
          <w:sz w:val="24"/>
          <w:szCs w:val="24"/>
        </w:rPr>
      </w:pPr>
    </w:p>
    <w:p w14:paraId="09F14A55" w14:textId="77777777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</w:p>
    <w:p w14:paraId="08BD4851" w14:textId="0F2B7DDD" w:rsidR="00290EB6" w:rsidRPr="00290EB6" w:rsidRDefault="00290EB6" w:rsidP="00290EB6">
      <w:pPr>
        <w:pStyle w:val="BodyText"/>
        <w:jc w:val="both"/>
        <w:rPr>
          <w:b/>
          <w:color w:val="FF0000"/>
          <w:sz w:val="24"/>
          <w:szCs w:val="24"/>
        </w:rPr>
      </w:pPr>
      <w:r w:rsidRPr="00290EB6">
        <w:rPr>
          <w:b/>
          <w:color w:val="FF0000"/>
          <w:sz w:val="24"/>
          <w:szCs w:val="24"/>
        </w:rPr>
        <w:t xml:space="preserve">(Note: Do not use </w:t>
      </w:r>
      <w:proofErr w:type="spellStart"/>
      <w:r w:rsidRPr="00290EB6">
        <w:rPr>
          <w:b/>
          <w:color w:val="FF0000"/>
          <w:sz w:val="24"/>
          <w:szCs w:val="24"/>
        </w:rPr>
        <w:t>fromulas</w:t>
      </w:r>
      <w:proofErr w:type="spellEnd"/>
      <w:r w:rsidRPr="00290EB6">
        <w:rPr>
          <w:b/>
          <w:color w:val="FF0000"/>
          <w:sz w:val="24"/>
          <w:szCs w:val="24"/>
        </w:rPr>
        <w:t xml:space="preserve"> in </w:t>
      </w:r>
      <w:proofErr w:type="spellStart"/>
      <w:r w:rsidRPr="00290EB6">
        <w:rPr>
          <w:b/>
          <w:color w:val="FF0000"/>
          <w:sz w:val="24"/>
          <w:szCs w:val="24"/>
        </w:rPr>
        <w:t>absract</w:t>
      </w:r>
      <w:proofErr w:type="spellEnd"/>
      <w:r w:rsidRPr="00290EB6">
        <w:rPr>
          <w:b/>
          <w:color w:val="FF0000"/>
          <w:sz w:val="24"/>
          <w:szCs w:val="24"/>
        </w:rPr>
        <w:t>):</w:t>
      </w:r>
    </w:p>
    <w:p w14:paraId="608C100F" w14:textId="79C82B21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  <w:r w:rsidRPr="00290EB6">
        <w:rPr>
          <w:b/>
          <w:sz w:val="28"/>
          <w:szCs w:val="28"/>
        </w:rPr>
        <w:t>Abstract:</w:t>
      </w:r>
      <w:r w:rsidRPr="00290EB6">
        <w:rPr>
          <w:sz w:val="24"/>
          <w:szCs w:val="24"/>
        </w:rPr>
        <w:t xml:space="preserve"> </w:t>
      </w:r>
      <w:r w:rsidRPr="00290EB6">
        <w:rPr>
          <w:sz w:val="24"/>
          <w:szCs w:val="24"/>
        </w:rPr>
        <w:t xml:space="preserve">We have </w:t>
      </w:r>
      <w:proofErr w:type="spellStart"/>
      <w:r w:rsidRPr="00290EB6">
        <w:rPr>
          <w:sz w:val="24"/>
          <w:szCs w:val="24"/>
        </w:rPr>
        <w:t>stutied</w:t>
      </w:r>
      <w:proofErr w:type="spellEnd"/>
      <w:r w:rsidRPr="00290EB6">
        <w:rPr>
          <w:sz w:val="24"/>
          <w:szCs w:val="24"/>
        </w:rPr>
        <w:t xml:space="preserve"> wavelet </w:t>
      </w:r>
      <w:proofErr w:type="spellStart"/>
      <w:r w:rsidRPr="00290EB6">
        <w:rPr>
          <w:sz w:val="24"/>
          <w:szCs w:val="24"/>
        </w:rPr>
        <w:t>Galerkin</w:t>
      </w:r>
      <w:proofErr w:type="spellEnd"/>
      <w:r w:rsidRPr="00290EB6">
        <w:rPr>
          <w:sz w:val="24"/>
          <w:szCs w:val="24"/>
        </w:rPr>
        <w:t xml:space="preserve"> approximation techniques for differential equations in a detailed manner. It has been discussed what the advantages and disadvantages of wavelet basis are when they are used in the solution of ODE’s and PDE’s with </w:t>
      </w:r>
      <w:proofErr w:type="spellStart"/>
      <w:r w:rsidRPr="00290EB6">
        <w:rPr>
          <w:sz w:val="24"/>
          <w:szCs w:val="24"/>
        </w:rPr>
        <w:t>Galerkin</w:t>
      </w:r>
      <w:proofErr w:type="spellEnd"/>
      <w:r w:rsidRPr="00290EB6">
        <w:rPr>
          <w:sz w:val="24"/>
          <w:szCs w:val="24"/>
        </w:rPr>
        <w:t xml:space="preserve"> method, some boundary and initial conditions. A computational examples given at the end of study and simulated solutions of some problems via Maple Computer Algebra System.</w:t>
      </w:r>
    </w:p>
    <w:p w14:paraId="7850F7F9" w14:textId="77777777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</w:p>
    <w:p w14:paraId="5545F435" w14:textId="3E35EF22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  <w:r w:rsidRPr="00290EB6">
        <w:rPr>
          <w:b/>
          <w:sz w:val="28"/>
          <w:szCs w:val="28"/>
        </w:rPr>
        <w:t>Keywords</w:t>
      </w:r>
      <w:r w:rsidRPr="00290EB6">
        <w:rPr>
          <w:b/>
          <w:sz w:val="24"/>
          <w:szCs w:val="24"/>
        </w:rPr>
        <w:t>:</w:t>
      </w:r>
      <w:r w:rsidRPr="00290EB6">
        <w:rPr>
          <w:sz w:val="24"/>
          <w:szCs w:val="24"/>
        </w:rPr>
        <w:t xml:space="preserve"> Keyword1, Keyword2, Keyword3, Keyword3.</w:t>
      </w:r>
    </w:p>
    <w:p w14:paraId="3623D1B4" w14:textId="77777777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</w:p>
    <w:p w14:paraId="77B66CB1" w14:textId="128837EB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  <w:r w:rsidRPr="00290EB6">
        <w:rPr>
          <w:b/>
          <w:sz w:val="28"/>
          <w:szCs w:val="28"/>
        </w:rPr>
        <w:t>Subject Classification:</w:t>
      </w:r>
      <w:r w:rsidRPr="00290EB6">
        <w:rPr>
          <w:sz w:val="24"/>
          <w:szCs w:val="24"/>
        </w:rPr>
        <w:t xml:space="preserve"> 1X234, …….</w:t>
      </w:r>
    </w:p>
    <w:p w14:paraId="0ED5E16E" w14:textId="77777777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</w:p>
    <w:p w14:paraId="2C74C188" w14:textId="77777777" w:rsidR="00290EB6" w:rsidRPr="00290EB6" w:rsidRDefault="00290EB6" w:rsidP="00290EB6">
      <w:pPr>
        <w:pStyle w:val="BodyText"/>
        <w:jc w:val="both"/>
        <w:rPr>
          <w:b/>
          <w:sz w:val="28"/>
          <w:szCs w:val="28"/>
        </w:rPr>
      </w:pPr>
      <w:r w:rsidRPr="00290EB6">
        <w:rPr>
          <w:b/>
          <w:sz w:val="28"/>
          <w:szCs w:val="28"/>
        </w:rPr>
        <w:t>References</w:t>
      </w:r>
    </w:p>
    <w:p w14:paraId="1631425E" w14:textId="77777777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  <w:r w:rsidRPr="00290EB6">
        <w:rPr>
          <w:sz w:val="24"/>
          <w:szCs w:val="24"/>
        </w:rPr>
        <w:t>[1]</w:t>
      </w:r>
      <w:r w:rsidRPr="00290EB6">
        <w:rPr>
          <w:sz w:val="24"/>
          <w:szCs w:val="24"/>
        </w:rPr>
        <w:tab/>
      </w:r>
      <w:bookmarkStart w:id="0" w:name="_GoBack"/>
      <w:bookmarkEnd w:id="0"/>
      <w:r w:rsidRPr="00290EB6">
        <w:rPr>
          <w:sz w:val="24"/>
          <w:szCs w:val="24"/>
        </w:rPr>
        <w:t xml:space="preserve">Mani </w:t>
      </w:r>
      <w:proofErr w:type="spellStart"/>
      <w:r w:rsidRPr="00290EB6">
        <w:rPr>
          <w:sz w:val="24"/>
          <w:szCs w:val="24"/>
        </w:rPr>
        <w:t>Mehra</w:t>
      </w:r>
      <w:proofErr w:type="spellEnd"/>
      <w:proofErr w:type="gramStart"/>
      <w:r w:rsidRPr="00290EB6">
        <w:rPr>
          <w:sz w:val="24"/>
          <w:szCs w:val="24"/>
        </w:rPr>
        <w:t>,”Wavelets</w:t>
      </w:r>
      <w:proofErr w:type="gramEnd"/>
      <w:r w:rsidRPr="00290EB6">
        <w:rPr>
          <w:sz w:val="24"/>
          <w:szCs w:val="24"/>
        </w:rPr>
        <w:t xml:space="preserve"> and Differential Equations-A short review”, Department of Mathematics, Indian Institute of Technology,  New Delhi, India,   2009.</w:t>
      </w:r>
    </w:p>
    <w:p w14:paraId="7ACBE052" w14:textId="77777777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  <w:r w:rsidRPr="00290EB6">
        <w:rPr>
          <w:sz w:val="24"/>
          <w:szCs w:val="24"/>
        </w:rPr>
        <w:t>[2]</w:t>
      </w:r>
      <w:r w:rsidRPr="00290EB6">
        <w:rPr>
          <w:sz w:val="24"/>
          <w:szCs w:val="24"/>
        </w:rPr>
        <w:tab/>
        <w:t xml:space="preserve">Mehmet Ali </w:t>
      </w:r>
      <w:proofErr w:type="spellStart"/>
      <w:r w:rsidRPr="00290EB6">
        <w:rPr>
          <w:sz w:val="24"/>
          <w:szCs w:val="24"/>
        </w:rPr>
        <w:t>Akinlar</w:t>
      </w:r>
      <w:proofErr w:type="spellEnd"/>
      <w:r w:rsidRPr="00290EB6">
        <w:rPr>
          <w:sz w:val="24"/>
          <w:szCs w:val="24"/>
        </w:rPr>
        <w:t xml:space="preserve">, Aydin </w:t>
      </w:r>
      <w:proofErr w:type="spellStart"/>
      <w:r w:rsidRPr="00290EB6">
        <w:rPr>
          <w:sz w:val="24"/>
          <w:szCs w:val="24"/>
        </w:rPr>
        <w:t>Secer</w:t>
      </w:r>
      <w:proofErr w:type="spellEnd"/>
      <w:proofErr w:type="gramStart"/>
      <w:r w:rsidRPr="00290EB6">
        <w:rPr>
          <w:sz w:val="24"/>
          <w:szCs w:val="24"/>
        </w:rPr>
        <w:t>, ”Wavelet</w:t>
      </w:r>
      <w:proofErr w:type="gramEnd"/>
      <w:r w:rsidRPr="00290EB6">
        <w:rPr>
          <w:sz w:val="24"/>
          <w:szCs w:val="24"/>
        </w:rPr>
        <w:t>-</w:t>
      </w:r>
      <w:proofErr w:type="spellStart"/>
      <w:r w:rsidRPr="00290EB6">
        <w:rPr>
          <w:sz w:val="24"/>
          <w:szCs w:val="24"/>
        </w:rPr>
        <w:t>Petrov</w:t>
      </w:r>
      <w:proofErr w:type="spellEnd"/>
      <w:r w:rsidRPr="00290EB6">
        <w:rPr>
          <w:sz w:val="24"/>
          <w:szCs w:val="24"/>
        </w:rPr>
        <w:t>-</w:t>
      </w:r>
      <w:proofErr w:type="spellStart"/>
      <w:r w:rsidRPr="00290EB6">
        <w:rPr>
          <w:sz w:val="24"/>
          <w:szCs w:val="24"/>
        </w:rPr>
        <w:t>Galerkin</w:t>
      </w:r>
      <w:proofErr w:type="spellEnd"/>
      <w:r w:rsidRPr="00290EB6">
        <w:rPr>
          <w:sz w:val="24"/>
          <w:szCs w:val="24"/>
        </w:rPr>
        <w:t xml:space="preserve"> Method for Numerical Solution of </w:t>
      </w:r>
      <w:proofErr w:type="spellStart"/>
      <w:r w:rsidRPr="00290EB6">
        <w:rPr>
          <w:sz w:val="24"/>
          <w:szCs w:val="24"/>
        </w:rPr>
        <w:t>Boussinesq</w:t>
      </w:r>
      <w:proofErr w:type="spellEnd"/>
      <w:r w:rsidRPr="00290EB6">
        <w:rPr>
          <w:sz w:val="24"/>
          <w:szCs w:val="24"/>
        </w:rPr>
        <w:t xml:space="preserve"> Equation”, International Conference on Chemical, Mechanical and Materials Engineer- </w:t>
      </w:r>
      <w:proofErr w:type="spellStart"/>
      <w:r w:rsidRPr="00290EB6">
        <w:rPr>
          <w:sz w:val="24"/>
          <w:szCs w:val="24"/>
        </w:rPr>
        <w:t>ing</w:t>
      </w:r>
      <w:proofErr w:type="spellEnd"/>
      <w:r w:rsidRPr="00290EB6">
        <w:rPr>
          <w:sz w:val="24"/>
          <w:szCs w:val="24"/>
        </w:rPr>
        <w:t>, Melbourne, AUSTRALIA, (2013).</w:t>
      </w:r>
    </w:p>
    <w:p w14:paraId="7A699143" w14:textId="77777777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  <w:r w:rsidRPr="00290EB6">
        <w:rPr>
          <w:sz w:val="24"/>
          <w:szCs w:val="24"/>
        </w:rPr>
        <w:t>[3]</w:t>
      </w:r>
      <w:r w:rsidRPr="00290EB6">
        <w:rPr>
          <w:sz w:val="24"/>
          <w:szCs w:val="24"/>
        </w:rPr>
        <w:tab/>
        <w:t xml:space="preserve">I. </w:t>
      </w:r>
      <w:proofErr w:type="spellStart"/>
      <w:r w:rsidRPr="00290EB6">
        <w:rPr>
          <w:sz w:val="24"/>
          <w:szCs w:val="24"/>
        </w:rPr>
        <w:t>Christov</w:t>
      </w:r>
      <w:proofErr w:type="spellEnd"/>
      <w:proofErr w:type="gramStart"/>
      <w:r w:rsidRPr="00290EB6">
        <w:rPr>
          <w:sz w:val="24"/>
          <w:szCs w:val="24"/>
        </w:rPr>
        <w:t>, ”On</w:t>
      </w:r>
      <w:proofErr w:type="gramEnd"/>
      <w:r w:rsidRPr="00290EB6">
        <w:rPr>
          <w:sz w:val="24"/>
          <w:szCs w:val="24"/>
        </w:rPr>
        <w:t xml:space="preserve"> the Wavelet-</w:t>
      </w:r>
      <w:proofErr w:type="spellStart"/>
      <w:r w:rsidRPr="00290EB6">
        <w:rPr>
          <w:sz w:val="24"/>
          <w:szCs w:val="24"/>
        </w:rPr>
        <w:t>Galerkin</w:t>
      </w:r>
      <w:proofErr w:type="spellEnd"/>
      <w:r w:rsidRPr="00290EB6">
        <w:rPr>
          <w:sz w:val="24"/>
          <w:szCs w:val="24"/>
        </w:rPr>
        <w:t xml:space="preserve"> Solution to the </w:t>
      </w:r>
      <w:proofErr w:type="spellStart"/>
      <w:r w:rsidRPr="00290EB6">
        <w:rPr>
          <w:sz w:val="24"/>
          <w:szCs w:val="24"/>
        </w:rPr>
        <w:t>Korteweg</w:t>
      </w:r>
      <w:proofErr w:type="spellEnd"/>
      <w:r w:rsidRPr="00290EB6">
        <w:rPr>
          <w:sz w:val="24"/>
          <w:szCs w:val="24"/>
        </w:rPr>
        <w:t xml:space="preserve">-de </w:t>
      </w:r>
      <w:proofErr w:type="spellStart"/>
      <w:r w:rsidRPr="00290EB6">
        <w:rPr>
          <w:sz w:val="24"/>
          <w:szCs w:val="24"/>
        </w:rPr>
        <w:t>Vries</w:t>
      </w:r>
      <w:proofErr w:type="spellEnd"/>
      <w:r w:rsidRPr="00290EB6">
        <w:rPr>
          <w:sz w:val="24"/>
          <w:szCs w:val="24"/>
        </w:rPr>
        <w:t xml:space="preserve"> Equation”, Wavelets and Matrix Analysis: REU/VIGRE Student Mini-Conference, 2004.</w:t>
      </w:r>
    </w:p>
    <w:p w14:paraId="3EF6B1B3" w14:textId="77777777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  <w:r w:rsidRPr="00290EB6">
        <w:rPr>
          <w:sz w:val="24"/>
          <w:szCs w:val="24"/>
        </w:rPr>
        <w:t>[4]</w:t>
      </w:r>
      <w:r w:rsidRPr="00290EB6">
        <w:rPr>
          <w:sz w:val="24"/>
          <w:szCs w:val="24"/>
        </w:rPr>
        <w:tab/>
        <w:t xml:space="preserve">Alpert, B. and </w:t>
      </w:r>
      <w:proofErr w:type="spellStart"/>
      <w:r w:rsidRPr="00290EB6">
        <w:rPr>
          <w:sz w:val="24"/>
          <w:szCs w:val="24"/>
        </w:rPr>
        <w:t>Beylkin</w:t>
      </w:r>
      <w:proofErr w:type="spellEnd"/>
      <w:r w:rsidRPr="00290EB6">
        <w:rPr>
          <w:sz w:val="24"/>
          <w:szCs w:val="24"/>
        </w:rPr>
        <w:t xml:space="preserve">, G. and </w:t>
      </w:r>
      <w:proofErr w:type="spellStart"/>
      <w:r w:rsidRPr="00290EB6">
        <w:rPr>
          <w:sz w:val="24"/>
          <w:szCs w:val="24"/>
        </w:rPr>
        <w:t>Gines</w:t>
      </w:r>
      <w:proofErr w:type="spellEnd"/>
      <w:r w:rsidRPr="00290EB6">
        <w:rPr>
          <w:sz w:val="24"/>
          <w:szCs w:val="24"/>
        </w:rPr>
        <w:t xml:space="preserve">, D. and </w:t>
      </w:r>
      <w:proofErr w:type="spellStart"/>
      <w:r w:rsidRPr="00290EB6">
        <w:rPr>
          <w:sz w:val="24"/>
          <w:szCs w:val="24"/>
        </w:rPr>
        <w:t>Vozovoi</w:t>
      </w:r>
      <w:proofErr w:type="spellEnd"/>
      <w:r w:rsidRPr="00290EB6">
        <w:rPr>
          <w:sz w:val="24"/>
          <w:szCs w:val="24"/>
        </w:rPr>
        <w:t>, L.</w:t>
      </w:r>
      <w:proofErr w:type="gramStart"/>
      <w:r w:rsidRPr="00290EB6">
        <w:rPr>
          <w:sz w:val="24"/>
          <w:szCs w:val="24"/>
        </w:rPr>
        <w:t>, ”Adaptive</w:t>
      </w:r>
      <w:proofErr w:type="gramEnd"/>
      <w:r w:rsidRPr="00290EB6">
        <w:rPr>
          <w:sz w:val="24"/>
          <w:szCs w:val="24"/>
        </w:rPr>
        <w:t xml:space="preserve"> solution of partial differential equations in </w:t>
      </w:r>
      <w:proofErr w:type="spellStart"/>
      <w:r w:rsidRPr="00290EB6">
        <w:rPr>
          <w:sz w:val="24"/>
          <w:szCs w:val="24"/>
        </w:rPr>
        <w:t>multiwavelet</w:t>
      </w:r>
      <w:proofErr w:type="spellEnd"/>
      <w:r w:rsidRPr="00290EB6">
        <w:rPr>
          <w:sz w:val="24"/>
          <w:szCs w:val="24"/>
        </w:rPr>
        <w:t xml:space="preserve"> bases”, J. </w:t>
      </w:r>
      <w:proofErr w:type="spellStart"/>
      <w:r w:rsidRPr="00290EB6">
        <w:rPr>
          <w:sz w:val="24"/>
          <w:szCs w:val="24"/>
        </w:rPr>
        <w:t>Comput</w:t>
      </w:r>
      <w:proofErr w:type="spellEnd"/>
      <w:r w:rsidRPr="00290EB6">
        <w:rPr>
          <w:sz w:val="24"/>
          <w:szCs w:val="24"/>
        </w:rPr>
        <w:t>. Phys., 182(1), pp. 149-190, 2002.</w:t>
      </w:r>
    </w:p>
    <w:p w14:paraId="190BEB55" w14:textId="77777777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  <w:r w:rsidRPr="00290EB6">
        <w:rPr>
          <w:sz w:val="24"/>
          <w:szCs w:val="24"/>
        </w:rPr>
        <w:t>[5]</w:t>
      </w:r>
      <w:r w:rsidRPr="00290EB6">
        <w:rPr>
          <w:sz w:val="24"/>
          <w:szCs w:val="24"/>
        </w:rPr>
        <w:tab/>
        <w:t xml:space="preserve">I. </w:t>
      </w:r>
      <w:proofErr w:type="spellStart"/>
      <w:r w:rsidRPr="00290EB6">
        <w:rPr>
          <w:sz w:val="24"/>
          <w:szCs w:val="24"/>
        </w:rPr>
        <w:t>Daubechies</w:t>
      </w:r>
      <w:proofErr w:type="spellEnd"/>
      <w:r w:rsidRPr="00290EB6">
        <w:rPr>
          <w:sz w:val="24"/>
          <w:szCs w:val="24"/>
        </w:rPr>
        <w:t>, Comm. Pure Appl. Math. 41, 909, 1988.</w:t>
      </w:r>
    </w:p>
    <w:p w14:paraId="794FE468" w14:textId="77777777" w:rsidR="00290EB6" w:rsidRPr="00290EB6" w:rsidRDefault="00290EB6" w:rsidP="00290EB6">
      <w:pPr>
        <w:pStyle w:val="BodyText"/>
        <w:jc w:val="both"/>
        <w:rPr>
          <w:sz w:val="24"/>
          <w:szCs w:val="24"/>
        </w:rPr>
      </w:pPr>
      <w:r w:rsidRPr="00290EB6">
        <w:rPr>
          <w:sz w:val="24"/>
          <w:szCs w:val="24"/>
        </w:rPr>
        <w:t>[6]</w:t>
      </w:r>
      <w:r w:rsidRPr="00290EB6">
        <w:rPr>
          <w:sz w:val="24"/>
          <w:szCs w:val="24"/>
        </w:rPr>
        <w:tab/>
        <w:t xml:space="preserve">S. </w:t>
      </w:r>
      <w:proofErr w:type="spellStart"/>
      <w:r w:rsidRPr="00290EB6">
        <w:rPr>
          <w:sz w:val="24"/>
          <w:szCs w:val="24"/>
        </w:rPr>
        <w:t>Mallat</w:t>
      </w:r>
      <w:proofErr w:type="spellEnd"/>
      <w:proofErr w:type="gramStart"/>
      <w:r w:rsidRPr="00290EB6">
        <w:rPr>
          <w:sz w:val="24"/>
          <w:szCs w:val="24"/>
        </w:rPr>
        <w:t>, ”A</w:t>
      </w:r>
      <w:proofErr w:type="gramEnd"/>
      <w:r w:rsidRPr="00290EB6">
        <w:rPr>
          <w:sz w:val="24"/>
          <w:szCs w:val="24"/>
        </w:rPr>
        <w:t xml:space="preserve"> wavelet tour of signal processing”, Academic Press, 2008.</w:t>
      </w:r>
    </w:p>
    <w:p w14:paraId="3B138C24" w14:textId="08FA6365" w:rsidR="00681464" w:rsidRPr="00290EB6" w:rsidRDefault="00290EB6" w:rsidP="00290EB6">
      <w:pPr>
        <w:pStyle w:val="BodyText"/>
        <w:jc w:val="both"/>
        <w:rPr>
          <w:sz w:val="24"/>
          <w:szCs w:val="24"/>
        </w:rPr>
      </w:pPr>
      <w:r w:rsidRPr="00290EB6">
        <w:rPr>
          <w:sz w:val="24"/>
          <w:szCs w:val="24"/>
        </w:rPr>
        <w:t>[7]</w:t>
      </w:r>
      <w:r w:rsidRPr="00290EB6">
        <w:rPr>
          <w:sz w:val="24"/>
          <w:szCs w:val="24"/>
        </w:rPr>
        <w:tab/>
        <w:t xml:space="preserve">S. G. </w:t>
      </w:r>
      <w:proofErr w:type="spellStart"/>
      <w:r w:rsidRPr="00290EB6">
        <w:rPr>
          <w:sz w:val="24"/>
          <w:szCs w:val="24"/>
        </w:rPr>
        <w:t>Mallat</w:t>
      </w:r>
      <w:proofErr w:type="spellEnd"/>
      <w:r w:rsidRPr="00290EB6">
        <w:rPr>
          <w:sz w:val="24"/>
          <w:szCs w:val="24"/>
        </w:rPr>
        <w:t>, Trans. Amer. Math. Soc. 315, 69, 1989.</w:t>
      </w:r>
    </w:p>
    <w:p w14:paraId="77F4075C" w14:textId="77777777" w:rsidR="00681464" w:rsidRPr="00290EB6" w:rsidRDefault="00681464" w:rsidP="00290EB6">
      <w:pPr>
        <w:pStyle w:val="BodyText"/>
        <w:jc w:val="both"/>
        <w:rPr>
          <w:sz w:val="24"/>
          <w:szCs w:val="24"/>
        </w:rPr>
      </w:pPr>
    </w:p>
    <w:p w14:paraId="67CB3CCB" w14:textId="77777777" w:rsidR="00681464" w:rsidRPr="00290EB6" w:rsidRDefault="00681464">
      <w:pPr>
        <w:pStyle w:val="BodyText"/>
        <w:rPr>
          <w:sz w:val="24"/>
          <w:szCs w:val="24"/>
        </w:rPr>
      </w:pPr>
    </w:p>
    <w:p w14:paraId="7AE838FE" w14:textId="77777777" w:rsidR="00681464" w:rsidRPr="00290EB6" w:rsidRDefault="00681464">
      <w:pPr>
        <w:pStyle w:val="BodyText"/>
        <w:rPr>
          <w:sz w:val="24"/>
          <w:szCs w:val="24"/>
        </w:rPr>
      </w:pPr>
    </w:p>
    <w:p w14:paraId="39DF7524" w14:textId="77777777" w:rsidR="00681464" w:rsidRPr="003758F6" w:rsidRDefault="00681464">
      <w:pPr>
        <w:pStyle w:val="BodyText"/>
        <w:rPr>
          <w:rFonts w:ascii="Arial" w:hAnsi="Arial" w:cs="Arial"/>
        </w:rPr>
      </w:pPr>
    </w:p>
    <w:p w14:paraId="4C9DAC23" w14:textId="77777777" w:rsidR="00681464" w:rsidRPr="003758F6" w:rsidRDefault="00681464">
      <w:pPr>
        <w:pStyle w:val="BodyText"/>
        <w:rPr>
          <w:rFonts w:ascii="Arial" w:hAnsi="Arial" w:cs="Arial"/>
        </w:rPr>
      </w:pPr>
    </w:p>
    <w:p w14:paraId="179C4D45" w14:textId="0A6F4806" w:rsidR="00681464" w:rsidRPr="003758F6" w:rsidRDefault="00681464">
      <w:pPr>
        <w:spacing w:before="4"/>
        <w:ind w:left="101"/>
        <w:rPr>
          <w:rFonts w:ascii="Arial" w:hAnsi="Arial" w:cs="Arial"/>
          <w:i/>
          <w:sz w:val="20"/>
          <w:szCs w:val="20"/>
        </w:rPr>
      </w:pPr>
    </w:p>
    <w:sectPr w:rsidR="00681464" w:rsidRPr="003758F6">
      <w:type w:val="continuous"/>
      <w:pgSz w:w="12240" w:h="15840"/>
      <w:pgMar w:top="1260" w:right="16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7B9C"/>
    <w:multiLevelType w:val="hybridMultilevel"/>
    <w:tmpl w:val="4E2094B8"/>
    <w:lvl w:ilvl="0" w:tplc="EFA08388">
      <w:start w:val="1"/>
      <w:numFmt w:val="decimal"/>
      <w:lvlText w:val="[%1]"/>
      <w:lvlJc w:val="left"/>
      <w:pPr>
        <w:ind w:left="546" w:hanging="310"/>
        <w:jc w:val="left"/>
      </w:pPr>
      <w:rPr>
        <w:rFonts w:ascii="Arial" w:eastAsia="Times New Roman" w:hAnsi="Arial" w:cs="Arial" w:hint="default"/>
        <w:w w:val="90"/>
        <w:sz w:val="20"/>
        <w:szCs w:val="20"/>
      </w:rPr>
    </w:lvl>
    <w:lvl w:ilvl="1" w:tplc="C62871DE">
      <w:numFmt w:val="bullet"/>
      <w:lvlText w:val="•"/>
      <w:lvlJc w:val="left"/>
      <w:pPr>
        <w:ind w:left="1418" w:hanging="310"/>
      </w:pPr>
      <w:rPr>
        <w:rFonts w:hint="default"/>
      </w:rPr>
    </w:lvl>
    <w:lvl w:ilvl="2" w:tplc="B440833A">
      <w:numFmt w:val="bullet"/>
      <w:lvlText w:val="•"/>
      <w:lvlJc w:val="left"/>
      <w:pPr>
        <w:ind w:left="2296" w:hanging="310"/>
      </w:pPr>
      <w:rPr>
        <w:rFonts w:hint="default"/>
      </w:rPr>
    </w:lvl>
    <w:lvl w:ilvl="3" w:tplc="AE3E1E3A">
      <w:numFmt w:val="bullet"/>
      <w:lvlText w:val="•"/>
      <w:lvlJc w:val="left"/>
      <w:pPr>
        <w:ind w:left="3174" w:hanging="310"/>
      </w:pPr>
      <w:rPr>
        <w:rFonts w:hint="default"/>
      </w:rPr>
    </w:lvl>
    <w:lvl w:ilvl="4" w:tplc="222E8A08">
      <w:numFmt w:val="bullet"/>
      <w:lvlText w:val="•"/>
      <w:lvlJc w:val="left"/>
      <w:pPr>
        <w:ind w:left="4052" w:hanging="310"/>
      </w:pPr>
      <w:rPr>
        <w:rFonts w:hint="default"/>
      </w:rPr>
    </w:lvl>
    <w:lvl w:ilvl="5" w:tplc="E77ADAE8">
      <w:numFmt w:val="bullet"/>
      <w:lvlText w:val="•"/>
      <w:lvlJc w:val="left"/>
      <w:pPr>
        <w:ind w:left="4930" w:hanging="310"/>
      </w:pPr>
      <w:rPr>
        <w:rFonts w:hint="default"/>
      </w:rPr>
    </w:lvl>
    <w:lvl w:ilvl="6" w:tplc="A39E9700">
      <w:numFmt w:val="bullet"/>
      <w:lvlText w:val="•"/>
      <w:lvlJc w:val="left"/>
      <w:pPr>
        <w:ind w:left="5808" w:hanging="310"/>
      </w:pPr>
      <w:rPr>
        <w:rFonts w:hint="default"/>
      </w:rPr>
    </w:lvl>
    <w:lvl w:ilvl="7" w:tplc="44A6F022">
      <w:numFmt w:val="bullet"/>
      <w:lvlText w:val="•"/>
      <w:lvlJc w:val="left"/>
      <w:pPr>
        <w:ind w:left="6686" w:hanging="310"/>
      </w:pPr>
      <w:rPr>
        <w:rFonts w:hint="default"/>
      </w:rPr>
    </w:lvl>
    <w:lvl w:ilvl="8" w:tplc="0664AB1A">
      <w:numFmt w:val="bullet"/>
      <w:lvlText w:val="•"/>
      <w:lvlJc w:val="left"/>
      <w:pPr>
        <w:ind w:left="7564" w:hanging="3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64"/>
    <w:rsid w:val="0019616A"/>
    <w:rsid w:val="00257713"/>
    <w:rsid w:val="00290EB6"/>
    <w:rsid w:val="003758F6"/>
    <w:rsid w:val="006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3A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"/>
      <w:ind w:left="13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9"/>
      <w:ind w:left="546" w:right="109" w:hanging="3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asecerMonster</dc:creator>
  <cp:lastModifiedBy>asecerMonster</cp:lastModifiedBy>
  <cp:revision>2</cp:revision>
  <dcterms:created xsi:type="dcterms:W3CDTF">2020-01-04T13:02:00Z</dcterms:created>
  <dcterms:modified xsi:type="dcterms:W3CDTF">2020-01-04T13:02:00Z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2017-04-09T00:00:00Z</vt:filetime>
  </property>
  <property fmtid="{D5CDD505-2E9C-101B-9397-08002B2CF9AE}" pid="3" name="Creator">
    <vt:lpwstr>TeX</vt:lpwstr>
  </property>
  <property fmtid="{D5CDD505-2E9C-101B-9397-08002B2CF9AE}" pid="4" name="LastSaved">
    <vt:filetime>2017-04-09T00:00:00Z</vt:filetime>
  </property>
</Properties>
</file>